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43"/>
          <w:szCs w:val="43"/>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Canaan Inc. Extends Collaboration with Tether on New Form Factors for Mining and Compute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167640</wp:posOffset>
            </wp:positionV>
            <wp:extent cx="137985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98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Extends Collaboration with Tether on New Form Factors for Mining and Compute Systems.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Canaan has successfully developed customized hash boards for Tether under a pre-agreed R&amp;D framework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Modular architecture enables higher compute density, reduced waste, simplified maintenance, and easier upgrade capability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April 28, 2026 /PRNewswire/ — Canaan Inc. (NASDAQ: CAN) (“Canaan” or the “Company”), an innovator in crypto mining, today announced that it has secured a follow-on order from Tether for high-density mining hash board modules (the “Modules”). These Modules were custom-developed by Canaan to support Tether’s next-generation immersion-cooled mining and compute systems.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follows a successful proof-of-concept (POC) R&amp;D project in 2025 in collaboration with Tether and ACME Swisstech, a Swiss based R&amp;D company developing innovative mining system solutions. The follow-on order will be deployed to a Tether-affiliated mining facility in South America. Under the 2025 framework agreement, Canaan developed the Modules and provided support for Tether’s development of their custom control boards and mining management systems. These components integrate the Modules into self-contained mining units with direct system-level integration. This architecture simplifies infrastructure and operations while enabling optimized thermal management, dynamic hash rate control, and increased compute density.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Modules form part of Canaan’s next-generation modular mining and compute hardware platform built around its advanced ASIC chips. This approach enables flexible integration into partner-designed systems, particularly for immersion-cooled deployments.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system designed by ACME Swisstech integrates Canaan’s modular platform to deliver an innovative, integrated bitcoin mining solution that offers several advantages over traditional mining system designs by decoupling the compute layer from power supply and enclosure components, including improved efficiency, reliability, and uptime in large-scale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leader at the forefront of market trends, we are seeing growing demand for modular, high-performance hardware that can be integrated directly into customer-designed systems,” said Nangeng Zhang, chairman and chief executive officer of Canaan. “Leveraging our strong ASIC design expertise and flexible development platform, we are delivering customized hash board solutions that enable partners to optimize system architecture at the component level. Our Avalon hash board module enables more flexible, on-demand deployment at the component level while improving efficiency and reducing operational complexity, particularly in immersion-cooled systems. We believe this reflects a broader industry shift toward greater control and customization of compute infrastructure across a wide range of users, from individual users and small businesses to large-scale miners.”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mining infrastructure is still built as sealed, fixed units, which makes it expensive to scale and inefficient to run. Tether is revisioning that concept by deploying modular compute that can be tuned, upgraded, and cooled independently, so we can directly control cost, efficiency, and how these systems perform at scale,” said Paolo Ardoino, CEO of Tether.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close collaboration with Canaan and Tether allows us to design and deliver mining systems that are radically different from today’s plug-and-play, retail-oriented products in the market and take a holistic, industrial co-design approach aimed for large-scale operations,” said Giv Zanganeh, president of ACME Swisstech.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also includes an option for Tether to purchase additional module volume in future phases, supporting potential expansion as deployments scale.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collaboration reflects a broader trend toward partner-driven, modular mining architectures, where infrastructure operators design optimized systems around high-performance compute building blocks.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 w:cs="Times New Roman" w:eastAsia="Times New Roman" w:hAnsi="Times New Roman"/>
          <w:sz w:val="18"/>
          <w:szCs w:val="18"/>
          <w:u w:val="single" w:color="auto"/>
          <w:color w:val="auto"/>
        </w:rPr>
        <w:t>https://www.canaan.io/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Tether is the issuer of USDT, the world’s largest and most widely adopted stablecoin. As a leading blockchain technology company, Tether contributes to the wider Bitcoin mining community with open-source mining software solutions to support efficient and scalable Bitcoin network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ACME Swisstech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ACME Swisstech is a Swiss-based R&amp;D and project management company designing and delivering hardware and software solutions for industrial scale data centers for Bitcoin mining.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Arnell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canaan@christensencomms.com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Colzani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8"/>
          <w:szCs w:val="18"/>
          <w:u w:val="single" w:color="auto"/>
          <w:color w:val="auto"/>
        </w:rPr>
        <w:t> canaan@blocksbridge.com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2026-04-28T08:17:52Z</dcterms:created>
  <dcterms:modified xsi:type="dcterms:W3CDTF">2026-04-28T08:17:52Z</dcterms:modified>
</cp:coreProperties>
</file>